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74C" w:rsidRDefault="00F853A9" w:rsidP="00650E02">
      <w:pPr>
        <w:rPr>
          <w:b/>
        </w:rPr>
      </w:pPr>
      <w:r>
        <w:rPr>
          <w:b/>
        </w:rPr>
        <w:t>Tisková zpráva | 2</w:t>
      </w:r>
      <w:r w:rsidR="00650E02">
        <w:rPr>
          <w:b/>
        </w:rPr>
        <w:t xml:space="preserve">. dubna </w:t>
      </w:r>
      <w:r>
        <w:rPr>
          <w:b/>
        </w:rPr>
        <w:t>2020</w:t>
      </w:r>
    </w:p>
    <w:p w:rsidR="00650E02" w:rsidRDefault="00650E02" w:rsidP="00650E02">
      <w:pPr>
        <w:rPr>
          <w:b/>
        </w:rPr>
      </w:pPr>
    </w:p>
    <w:p w:rsidR="00650E02" w:rsidRDefault="00650E02" w:rsidP="00650E02">
      <w:pPr>
        <w:pStyle w:val="Normlnweb"/>
        <w:spacing w:before="0" w:beforeAutospacing="0" w:after="160" w:afterAutospacing="0"/>
      </w:pPr>
      <w:bookmarkStart w:id="0" w:name="_Hlk35607521"/>
      <w:r>
        <w:rPr>
          <w:rFonts w:ascii="Calibri" w:hAnsi="Calibri" w:cs="Calibri"/>
          <w:b/>
          <w:bCs/>
          <w:color w:val="000000"/>
        </w:rPr>
        <w:t>Dárci přispěli 750 tisíc na pomoc seniorům. Domovy dostávají ochranné pomůcky</w:t>
      </w:r>
    </w:p>
    <w:bookmarkEnd w:id="0"/>
    <w:p w:rsidR="00650E02" w:rsidRDefault="00650E02" w:rsidP="00650E02">
      <w:pPr>
        <w:pStyle w:val="Normlnweb"/>
        <w:spacing w:before="0" w:beforeAutospacing="0" w:after="160" w:afterAutospacing="0"/>
        <w:jc w:val="both"/>
      </w:pPr>
      <w:r>
        <w:rPr>
          <w:rFonts w:ascii="Calibri" w:hAnsi="Calibri" w:cs="Calibri"/>
          <w:b/>
          <w:bCs/>
          <w:color w:val="000000"/>
          <w:sz w:val="22"/>
          <w:szCs w:val="22"/>
        </w:rPr>
        <w:t>Pracovníci Nadačního fondu pomoci a organizace Management pro neziskovky předali pěti desítkám domovů seniorů ochranné pomůcky a dezinfekci. Prostředky se podařilo nakoupit díky dárcům, kteří přispěli do sbírky Domovy seniorů volají SOS, která aktuálně běží na dárcovské platformě znesnáze21.</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 xml:space="preserve"> </w:t>
      </w:r>
      <w:r>
        <w:rPr>
          <w:rFonts w:ascii="Calibri" w:hAnsi="Calibri" w:cs="Calibri"/>
          <w:color w:val="000000"/>
          <w:sz w:val="22"/>
          <w:szCs w:val="22"/>
        </w:rPr>
        <w:t> „</w:t>
      </w:r>
      <w:r>
        <w:rPr>
          <w:rFonts w:ascii="Calibri" w:hAnsi="Calibri" w:cs="Calibri"/>
          <w:i/>
          <w:iCs/>
          <w:color w:val="000000"/>
          <w:sz w:val="22"/>
          <w:szCs w:val="22"/>
        </w:rPr>
        <w:t xml:space="preserve">Ani ne za týden dárci věnovali na pomoc seniorům 750 tisíc korun. Tak rychlá a výrazná vlna podpory nám vyrazila dech. Chceme pomoci tam, kde je situace nejkritičtější,“ </w:t>
      </w:r>
      <w:r>
        <w:rPr>
          <w:rFonts w:ascii="Calibri" w:hAnsi="Calibri" w:cs="Calibri"/>
          <w:color w:val="000000"/>
          <w:sz w:val="22"/>
          <w:szCs w:val="22"/>
        </w:rPr>
        <w:t>říká Čestmír Horký, zakladatel znesnáze21.</w:t>
      </w:r>
      <w:r>
        <w:rPr>
          <w:rFonts w:ascii="Calibri" w:hAnsi="Calibri" w:cs="Calibri"/>
          <w:i/>
          <w:iCs/>
          <w:color w:val="000000"/>
          <w:sz w:val="22"/>
          <w:szCs w:val="22"/>
        </w:rPr>
        <w:t> </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 xml:space="preserve">V následujících dnech tak pomoc zamíří do dalších zařízení po celé republice, kde se potýkají s nedostatkem pomůcek. Přispět do sbírky </w:t>
      </w:r>
      <w:hyperlink r:id="rId7" w:history="1">
        <w:r>
          <w:rPr>
            <w:rStyle w:val="Hypertextovodkaz"/>
            <w:rFonts w:ascii="Calibri" w:hAnsi="Calibri" w:cs="Calibri"/>
            <w:sz w:val="22"/>
            <w:szCs w:val="22"/>
          </w:rPr>
          <w:t>Domovy seniorů volají SOS</w:t>
        </w:r>
      </w:hyperlink>
      <w:r>
        <w:rPr>
          <w:rFonts w:ascii="Calibri" w:hAnsi="Calibri" w:cs="Calibri"/>
          <w:color w:val="000000"/>
          <w:sz w:val="22"/>
          <w:szCs w:val="22"/>
        </w:rPr>
        <w:t xml:space="preserve"> lze online během pár okamžiků.</w:t>
      </w:r>
    </w:p>
    <w:p w:rsidR="00650E02" w:rsidRDefault="00650E02" w:rsidP="00650E02">
      <w:pPr>
        <w:pStyle w:val="Normlnweb"/>
        <w:spacing w:before="0" w:beforeAutospacing="0" w:after="160" w:afterAutospacing="0"/>
        <w:jc w:val="both"/>
      </w:pPr>
      <w:r>
        <w:rPr>
          <w:rFonts w:ascii="Arial" w:hAnsi="Arial" w:cs="Arial"/>
          <w:color w:val="222222"/>
          <w:shd w:val="clear" w:color="auto" w:fill="FFFFFF"/>
        </w:rPr>
        <w:t>„</w:t>
      </w:r>
      <w:r>
        <w:rPr>
          <w:rFonts w:ascii="Calibri" w:hAnsi="Calibri" w:cs="Calibri"/>
          <w:i/>
          <w:iCs/>
          <w:color w:val="000000"/>
          <w:sz w:val="22"/>
          <w:szCs w:val="22"/>
        </w:rPr>
        <w:t>Management pro neziskovky se zaměřil na zásobování pražských zařízení pro seniory. Zajistili jsme pro ně ochranné a dezinfekční pomůcky a jsme rádi, že jsme je mohli zaplatit z této sbírky. Rychlost pomoci byla zcela zásadní</w:t>
      </w:r>
      <w:r>
        <w:rPr>
          <w:rFonts w:ascii="Calibri" w:hAnsi="Calibri" w:cs="Calibri"/>
          <w:color w:val="000000"/>
          <w:sz w:val="22"/>
          <w:szCs w:val="22"/>
        </w:rPr>
        <w:t>,“ dodává Simona Bagarová z Managementu pro neziskovky. S distribucí ochranných pomůcek zdarma pomáhají dobrovolníci a společnost Zásilkovna.</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w:t>
      </w:r>
      <w:r>
        <w:rPr>
          <w:rFonts w:ascii="Calibri" w:hAnsi="Calibri" w:cs="Calibri"/>
          <w:i/>
          <w:iCs/>
          <w:color w:val="000000"/>
          <w:sz w:val="22"/>
          <w:szCs w:val="22"/>
        </w:rPr>
        <w:t>Moc děkujeme za každou pomoc, díky které můžeme zajistit bezpečnou asistenci</w:t>
      </w:r>
      <w:r>
        <w:rPr>
          <w:rFonts w:ascii="Calibri" w:hAnsi="Calibri" w:cs="Calibri"/>
          <w:color w:val="000000"/>
          <w:sz w:val="22"/>
          <w:szCs w:val="22"/>
        </w:rPr>
        <w:t xml:space="preserve">,“ vzkazuje dárcům například Matěj Cháb ze spolku </w:t>
      </w:r>
      <w:proofErr w:type="spellStart"/>
      <w:r>
        <w:rPr>
          <w:rFonts w:ascii="Calibri" w:hAnsi="Calibri" w:cs="Calibri"/>
          <w:color w:val="000000"/>
          <w:sz w:val="22"/>
          <w:szCs w:val="22"/>
        </w:rPr>
        <w:t>Hewer</w:t>
      </w:r>
      <w:proofErr w:type="spellEnd"/>
      <w:r>
        <w:rPr>
          <w:rFonts w:ascii="Calibri" w:hAnsi="Calibri" w:cs="Calibri"/>
          <w:color w:val="000000"/>
          <w:sz w:val="22"/>
          <w:szCs w:val="22"/>
        </w:rPr>
        <w:t>, který poskytuje klientům nezbytnou asistenci v domácím prostředí. „</w:t>
      </w:r>
      <w:r>
        <w:rPr>
          <w:rFonts w:ascii="Calibri" w:hAnsi="Calibri" w:cs="Calibri"/>
          <w:i/>
          <w:iCs/>
          <w:color w:val="000000"/>
          <w:sz w:val="22"/>
          <w:szCs w:val="22"/>
        </w:rPr>
        <w:t>Zvýší se klid našeho personálu, že pomůcek máme nyní dostatek pro klienty i pro nás</w:t>
      </w:r>
      <w:r>
        <w:rPr>
          <w:rFonts w:ascii="Calibri" w:hAnsi="Calibri" w:cs="Calibri"/>
          <w:color w:val="000000"/>
          <w:sz w:val="22"/>
          <w:szCs w:val="22"/>
        </w:rPr>
        <w:t>,“ doplňuje Iva Vyšatová z Domova pro seniory Kobylisy.</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Sbírka pokračuje i nadále a partnerem pro zbytek republiky se nyní stává Asociace poskytovatelů sociálních služeb.</w:t>
      </w:r>
    </w:p>
    <w:p w:rsidR="00650E02" w:rsidRDefault="00650E02" w:rsidP="00650E02">
      <w:pPr>
        <w:pStyle w:val="Normlnweb"/>
        <w:spacing w:before="0" w:beforeAutospacing="0" w:after="160" w:afterAutospacing="0"/>
        <w:jc w:val="both"/>
      </w:pPr>
      <w:r>
        <w:rPr>
          <w:rFonts w:ascii="Calibri" w:hAnsi="Calibri" w:cs="Calibri"/>
          <w:b/>
          <w:bCs/>
          <w:color w:val="000000"/>
          <w:sz w:val="22"/>
          <w:szCs w:val="22"/>
        </w:rPr>
        <w:t>Laskavou sbírku podpořil i Tomáš Klus</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 xml:space="preserve">Na platformě znesnáze21 spustil Nadační fond pomoci spolu s Nadací Karla Janečka také sbírku </w:t>
      </w:r>
      <w:hyperlink r:id="rId8" w:history="1">
        <w:r>
          <w:rPr>
            <w:rStyle w:val="Hypertextovodkaz"/>
            <w:rFonts w:ascii="Calibri" w:hAnsi="Calibri" w:cs="Calibri"/>
            <w:sz w:val="22"/>
            <w:szCs w:val="22"/>
          </w:rPr>
          <w:t>Laskavost plodí laskavost</w:t>
        </w:r>
      </w:hyperlink>
      <w:r>
        <w:rPr>
          <w:rFonts w:ascii="Calibri" w:hAnsi="Calibri" w:cs="Calibri"/>
          <w:color w:val="000000"/>
          <w:sz w:val="22"/>
          <w:szCs w:val="22"/>
        </w:rPr>
        <w:t xml:space="preserve">, jejíž výtěžek je určený dobrovolníkům, kteří nezištně pomáhají ve svém okolí překonat současnou epidemii </w:t>
      </w:r>
      <w:proofErr w:type="spellStart"/>
      <w:r>
        <w:rPr>
          <w:rFonts w:ascii="Calibri" w:hAnsi="Calibri" w:cs="Calibri"/>
          <w:color w:val="000000"/>
          <w:sz w:val="22"/>
          <w:szCs w:val="22"/>
        </w:rPr>
        <w:t>koronaviru</w:t>
      </w:r>
      <w:proofErr w:type="spellEnd"/>
      <w:r>
        <w:rPr>
          <w:rFonts w:ascii="Calibri" w:hAnsi="Calibri" w:cs="Calibri"/>
          <w:color w:val="000000"/>
          <w:sz w:val="22"/>
          <w:szCs w:val="22"/>
        </w:rPr>
        <w:t xml:space="preserve">. Sbírku nyní podpořili také písničkář Tomáš Klus s manželkou Tamarou. Do sbírky věnují výtěžek z prodeje jejich nového </w:t>
      </w:r>
      <w:proofErr w:type="spellStart"/>
      <w:r>
        <w:rPr>
          <w:rFonts w:ascii="Calibri" w:hAnsi="Calibri" w:cs="Calibri"/>
          <w:color w:val="000000"/>
          <w:sz w:val="22"/>
          <w:szCs w:val="22"/>
        </w:rPr>
        <w:t>minialba</w:t>
      </w:r>
      <w:proofErr w:type="spellEnd"/>
      <w:r>
        <w:rPr>
          <w:rFonts w:ascii="Calibri" w:hAnsi="Calibri" w:cs="Calibri"/>
          <w:color w:val="000000"/>
          <w:sz w:val="22"/>
          <w:szCs w:val="22"/>
        </w:rPr>
        <w:t xml:space="preserve"> Pět pohromadě. To umístili na 21 dnů na hudební e-shop </w:t>
      </w:r>
      <w:hyperlink r:id="rId9" w:history="1">
        <w:r>
          <w:rPr>
            <w:rStyle w:val="Hypertextovodkaz"/>
            <w:rFonts w:ascii="Calibri" w:hAnsi="Calibri" w:cs="Calibri"/>
            <w:color w:val="1155CC"/>
            <w:sz w:val="22"/>
            <w:szCs w:val="22"/>
          </w:rPr>
          <w:t>Supraphonline.cz</w:t>
        </w:r>
      </w:hyperlink>
      <w:r>
        <w:rPr>
          <w:rFonts w:ascii="Calibri" w:hAnsi="Calibri" w:cs="Calibri"/>
          <w:color w:val="000000"/>
          <w:sz w:val="22"/>
          <w:szCs w:val="22"/>
        </w:rPr>
        <w:t>, kde si mohou zájemci desku za dobrovolnou částku stáhnout.</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w:t>
      </w:r>
      <w:r>
        <w:rPr>
          <w:rFonts w:ascii="Calibri" w:hAnsi="Calibri" w:cs="Calibri"/>
          <w:i/>
          <w:iCs/>
          <w:color w:val="000000"/>
          <w:sz w:val="22"/>
          <w:szCs w:val="22"/>
        </w:rPr>
        <w:t>Doufáme, že vám přinese radost a potěšení. Děkujeme vám všem za to, jak dobře se nám tu tíživou situaci daří spolu snášet. Kéž se takhle dobře snášíme i ve stavech bez tíže,</w:t>
      </w:r>
      <w:r>
        <w:rPr>
          <w:rFonts w:ascii="Calibri" w:hAnsi="Calibri" w:cs="Calibri"/>
          <w:color w:val="000000"/>
          <w:sz w:val="22"/>
          <w:szCs w:val="22"/>
        </w:rPr>
        <w:t>“ uvedl Tomáš Klus. </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Dárci se v „laskavé sbírce“ za týden od spuštění složili již částkou čtvrt milionu korun. Doposud vybrané peníze zamířily ke čtyřem desítkám konkrétních příjemců, například na úhradu materiálu pro šití roušek či suroviny pro přípravu obědů pro seniory.</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 xml:space="preserve">Finanční prostředky fond odeslal třeba panu Petrovi do Poděbrad, který si šije a </w:t>
      </w:r>
      <w:proofErr w:type="gramStart"/>
      <w:r>
        <w:rPr>
          <w:rFonts w:ascii="Calibri" w:hAnsi="Calibri" w:cs="Calibri"/>
          <w:color w:val="000000"/>
          <w:sz w:val="22"/>
          <w:szCs w:val="22"/>
        </w:rPr>
        <w:t>rozváží</w:t>
      </w:r>
      <w:proofErr w:type="gramEnd"/>
      <w:r>
        <w:rPr>
          <w:rFonts w:ascii="Calibri" w:hAnsi="Calibri" w:cs="Calibri"/>
          <w:color w:val="000000"/>
          <w:sz w:val="22"/>
          <w:szCs w:val="22"/>
        </w:rPr>
        <w:t xml:space="preserve"> roušky a zahájil také výrobu dezinfekce. Finance mu uhradí část nákladů na materiál a pohonné hmoty.</w:t>
      </w:r>
    </w:p>
    <w:p w:rsidR="00650E02" w:rsidRDefault="00650E02" w:rsidP="00650E02">
      <w:pPr>
        <w:pStyle w:val="Normlnweb"/>
        <w:spacing w:before="0" w:beforeAutospacing="0" w:after="160" w:afterAutospacing="0"/>
        <w:jc w:val="both"/>
      </w:pPr>
      <w:r>
        <w:rPr>
          <w:rFonts w:ascii="Calibri" w:hAnsi="Calibri" w:cs="Calibri"/>
          <w:color w:val="000000"/>
          <w:sz w:val="22"/>
          <w:szCs w:val="22"/>
        </w:rPr>
        <w:t xml:space="preserve">Podpora ze sbírky směřuje také k dobrovolníkům z projektu </w:t>
      </w:r>
      <w:proofErr w:type="spellStart"/>
      <w:r>
        <w:rPr>
          <w:rFonts w:ascii="Calibri" w:hAnsi="Calibri" w:cs="Calibri"/>
          <w:color w:val="000000"/>
          <w:sz w:val="22"/>
          <w:szCs w:val="22"/>
        </w:rPr>
        <w:t>Breakfaststory</w:t>
      </w:r>
      <w:proofErr w:type="spellEnd"/>
      <w:r>
        <w:rPr>
          <w:rFonts w:ascii="Calibri" w:hAnsi="Calibri" w:cs="Calibri"/>
          <w:color w:val="000000"/>
          <w:sz w:val="22"/>
          <w:szCs w:val="22"/>
        </w:rPr>
        <w:t>, kteří v Praze vaří a rozvážejí obědy seniorům a také matkám samoživitelkám. </w:t>
      </w:r>
    </w:p>
    <w:p w:rsidR="004647EB" w:rsidRDefault="00650E02" w:rsidP="00650E02">
      <w:pPr>
        <w:pStyle w:val="Normlnweb"/>
        <w:spacing w:before="0" w:beforeAutospacing="0" w:after="160" w:afterAutospacing="0"/>
        <w:jc w:val="both"/>
      </w:pPr>
      <w:r>
        <w:rPr>
          <w:rFonts w:ascii="Calibri" w:hAnsi="Calibri" w:cs="Calibri"/>
          <w:color w:val="000000"/>
          <w:sz w:val="22"/>
          <w:szCs w:val="22"/>
        </w:rPr>
        <w:t>Dalším laskavcem je paní Lenka z Nového Jičína, která i přes vlastní zdravotní a finanční komplikace šije za vlastní náklady roušky pro zdravotnická zařízení a složky integrovaného záchranného systému, kterým ochranné pomůcky chybí. Roušek ušila přes 1300 kusů.</w:t>
      </w:r>
    </w:p>
    <w:p w:rsidR="007D274C" w:rsidRDefault="00F853A9">
      <w:pPr>
        <w:spacing w:before="240" w:after="240"/>
        <w:rPr>
          <w:b/>
        </w:rPr>
      </w:pPr>
      <w:r>
        <w:rPr>
          <w:b/>
        </w:rPr>
        <w:lastRenderedPageBreak/>
        <w:t>Kontakt pro novináře</w:t>
      </w:r>
    </w:p>
    <w:p w:rsidR="007D274C" w:rsidRDefault="00F853A9" w:rsidP="004647EB">
      <w:pPr>
        <w:spacing w:before="120" w:after="120" w:line="240" w:lineRule="auto"/>
      </w:pPr>
      <w:r>
        <w:t>Martina Nováková, mediální zástupce</w:t>
      </w:r>
    </w:p>
    <w:p w:rsidR="007D274C" w:rsidRDefault="00F853A9" w:rsidP="004647EB">
      <w:pPr>
        <w:spacing w:before="120" w:after="120" w:line="240" w:lineRule="auto"/>
      </w:pPr>
      <w:r>
        <w:rPr>
          <w:sz w:val="28"/>
          <w:szCs w:val="28"/>
        </w:rPr>
        <w:t>✆</w:t>
      </w:r>
      <w:r>
        <w:t xml:space="preserve"> 603 143 244</w:t>
      </w:r>
    </w:p>
    <w:p w:rsidR="004647EB" w:rsidRPr="00BC59D4" w:rsidRDefault="00F853A9" w:rsidP="004647EB">
      <w:pPr>
        <w:spacing w:before="120" w:after="120" w:line="240" w:lineRule="auto"/>
      </w:pPr>
      <w:r>
        <w:t xml:space="preserve">🖂 </w:t>
      </w:r>
      <w:hyperlink r:id="rId10" w:history="1">
        <w:r w:rsidR="004647EB" w:rsidRPr="00947153">
          <w:rPr>
            <w:rStyle w:val="Hypertextovodkaz"/>
          </w:rPr>
          <w:t>martina.novakova@nfpomoci.cz</w:t>
        </w:r>
      </w:hyperlink>
      <w:bookmarkStart w:id="1" w:name="_GoBack"/>
      <w:bookmarkEnd w:id="1"/>
    </w:p>
    <w:sectPr w:rsidR="004647EB" w:rsidRPr="00BC59D4">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D03" w:rsidRDefault="00AC0D03">
      <w:pPr>
        <w:spacing w:after="0" w:line="240" w:lineRule="auto"/>
      </w:pPr>
      <w:r>
        <w:separator/>
      </w:r>
    </w:p>
  </w:endnote>
  <w:endnote w:type="continuationSeparator" w:id="0">
    <w:p w:rsidR="00AC0D03" w:rsidRDefault="00AC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D03" w:rsidRDefault="00AC0D03">
      <w:pPr>
        <w:spacing w:after="0" w:line="240" w:lineRule="auto"/>
      </w:pPr>
      <w:r>
        <w:separator/>
      </w:r>
    </w:p>
  </w:footnote>
  <w:footnote w:type="continuationSeparator" w:id="0">
    <w:p w:rsidR="00AC0D03" w:rsidRDefault="00AC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74C" w:rsidRDefault="00F853A9">
    <w:pPr>
      <w:pBdr>
        <w:top w:val="nil"/>
        <w:left w:val="nil"/>
        <w:bottom w:val="nil"/>
        <w:right w:val="nil"/>
        <w:between w:val="nil"/>
      </w:pBdr>
      <w:tabs>
        <w:tab w:val="center" w:pos="4536"/>
        <w:tab w:val="right" w:pos="9072"/>
      </w:tabs>
      <w:spacing w:after="0" w:line="240" w:lineRule="auto"/>
      <w:jc w:val="right"/>
      <w:rPr>
        <w:color w:val="000000"/>
      </w:rPr>
    </w:pPr>
    <w:r>
      <w:rPr>
        <w:noProof/>
        <w:color w:val="000000"/>
      </w:rPr>
      <w:drawing>
        <wp:inline distT="0" distB="0" distL="0" distR="0">
          <wp:extent cx="1172551" cy="81211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2551" cy="81211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4C"/>
    <w:rsid w:val="002007B0"/>
    <w:rsid w:val="002B0681"/>
    <w:rsid w:val="003D4B84"/>
    <w:rsid w:val="004647EB"/>
    <w:rsid w:val="00650E02"/>
    <w:rsid w:val="00750374"/>
    <w:rsid w:val="007D274C"/>
    <w:rsid w:val="0093750A"/>
    <w:rsid w:val="00AC0D03"/>
    <w:rsid w:val="00B36F94"/>
    <w:rsid w:val="00BC59D4"/>
    <w:rsid w:val="00C52C85"/>
    <w:rsid w:val="00CF7F01"/>
    <w:rsid w:val="00E8628A"/>
    <w:rsid w:val="00E924A5"/>
    <w:rsid w:val="00ED75BF"/>
    <w:rsid w:val="00F85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19C8"/>
  <w15:docId w15:val="{57EE7967-4F0A-4AAF-93D0-07395DDE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B289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2896"/>
    <w:rPr>
      <w:rFonts w:ascii="Segoe UI" w:hAnsi="Segoe UI" w:cs="Segoe UI"/>
      <w:sz w:val="18"/>
      <w:szCs w:val="18"/>
    </w:rPr>
  </w:style>
  <w:style w:type="paragraph" w:styleId="Odstavecseseznamem">
    <w:name w:val="List Paragraph"/>
    <w:basedOn w:val="Normln"/>
    <w:uiPriority w:val="34"/>
    <w:qFormat/>
    <w:rsid w:val="000A50FD"/>
    <w:pPr>
      <w:ind w:left="720"/>
      <w:contextualSpacing/>
    </w:pPr>
  </w:style>
  <w:style w:type="paragraph" w:styleId="Zhlav">
    <w:name w:val="header"/>
    <w:basedOn w:val="Normln"/>
    <w:link w:val="ZhlavChar"/>
    <w:uiPriority w:val="99"/>
    <w:unhideWhenUsed/>
    <w:rsid w:val="00293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39E6"/>
  </w:style>
  <w:style w:type="paragraph" w:styleId="Zpat">
    <w:name w:val="footer"/>
    <w:basedOn w:val="Normln"/>
    <w:link w:val="ZpatChar"/>
    <w:uiPriority w:val="99"/>
    <w:unhideWhenUsed/>
    <w:rsid w:val="00293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2939E6"/>
  </w:style>
  <w:style w:type="character" w:styleId="Odkaznakoment">
    <w:name w:val="annotation reference"/>
    <w:basedOn w:val="Standardnpsmoodstavce"/>
    <w:uiPriority w:val="99"/>
    <w:semiHidden/>
    <w:unhideWhenUsed/>
    <w:rsid w:val="00442176"/>
    <w:rPr>
      <w:sz w:val="16"/>
      <w:szCs w:val="16"/>
    </w:rPr>
  </w:style>
  <w:style w:type="paragraph" w:styleId="Textkomente">
    <w:name w:val="annotation text"/>
    <w:basedOn w:val="Normln"/>
    <w:link w:val="TextkomenteChar"/>
    <w:uiPriority w:val="99"/>
    <w:semiHidden/>
    <w:unhideWhenUsed/>
    <w:rsid w:val="00442176"/>
    <w:pPr>
      <w:spacing w:line="240" w:lineRule="auto"/>
    </w:pPr>
    <w:rPr>
      <w:sz w:val="20"/>
      <w:szCs w:val="20"/>
    </w:rPr>
  </w:style>
  <w:style w:type="character" w:customStyle="1" w:styleId="TextkomenteChar">
    <w:name w:val="Text komentáře Char"/>
    <w:basedOn w:val="Standardnpsmoodstavce"/>
    <w:link w:val="Textkomente"/>
    <w:uiPriority w:val="99"/>
    <w:semiHidden/>
    <w:rsid w:val="00442176"/>
    <w:rPr>
      <w:sz w:val="20"/>
      <w:szCs w:val="20"/>
    </w:rPr>
  </w:style>
  <w:style w:type="paragraph" w:styleId="Pedmtkomente">
    <w:name w:val="annotation subject"/>
    <w:basedOn w:val="Textkomente"/>
    <w:next w:val="Textkomente"/>
    <w:link w:val="PedmtkomenteChar"/>
    <w:uiPriority w:val="99"/>
    <w:semiHidden/>
    <w:unhideWhenUsed/>
    <w:rsid w:val="00442176"/>
    <w:rPr>
      <w:b/>
      <w:bCs/>
    </w:rPr>
  </w:style>
  <w:style w:type="character" w:customStyle="1" w:styleId="PedmtkomenteChar">
    <w:name w:val="Předmět komentáře Char"/>
    <w:basedOn w:val="TextkomenteChar"/>
    <w:link w:val="Pedmtkomente"/>
    <w:uiPriority w:val="99"/>
    <w:semiHidden/>
    <w:rsid w:val="00442176"/>
    <w:rPr>
      <w:b/>
      <w:bCs/>
      <w:sz w:val="20"/>
      <w:szCs w:val="20"/>
    </w:rPr>
  </w:style>
  <w:style w:type="character" w:styleId="Hypertextovodkaz">
    <w:name w:val="Hyperlink"/>
    <w:basedOn w:val="Standardnpsmoodstavce"/>
    <w:uiPriority w:val="99"/>
    <w:unhideWhenUsed/>
    <w:rsid w:val="00643FDE"/>
    <w:rPr>
      <w:color w:val="0563C1"/>
      <w:u w:val="single"/>
    </w:rPr>
  </w:style>
  <w:style w:type="character" w:styleId="Sledovanodkaz">
    <w:name w:val="FollowedHyperlink"/>
    <w:basedOn w:val="Standardnpsmoodstavce"/>
    <w:uiPriority w:val="99"/>
    <w:semiHidden/>
    <w:unhideWhenUsed/>
    <w:rsid w:val="00F30494"/>
    <w:rPr>
      <w:color w:val="954F72" w:themeColor="followedHyperlink"/>
      <w:u w:val="single"/>
    </w:rPr>
  </w:style>
  <w:style w:type="character" w:styleId="Nevyeenzmnka">
    <w:name w:val="Unresolved Mention"/>
    <w:basedOn w:val="Standardnpsmoodstavce"/>
    <w:uiPriority w:val="99"/>
    <w:semiHidden/>
    <w:unhideWhenUsed/>
    <w:rsid w:val="00C7596D"/>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BC5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49699">
      <w:bodyDiv w:val="1"/>
      <w:marLeft w:val="0"/>
      <w:marRight w:val="0"/>
      <w:marTop w:val="0"/>
      <w:marBottom w:val="0"/>
      <w:divBdr>
        <w:top w:val="none" w:sz="0" w:space="0" w:color="auto"/>
        <w:left w:val="none" w:sz="0" w:space="0" w:color="auto"/>
        <w:bottom w:val="none" w:sz="0" w:space="0" w:color="auto"/>
        <w:right w:val="none" w:sz="0" w:space="0" w:color="auto"/>
      </w:divBdr>
    </w:div>
    <w:div w:id="715617713">
      <w:bodyDiv w:val="1"/>
      <w:marLeft w:val="0"/>
      <w:marRight w:val="0"/>
      <w:marTop w:val="0"/>
      <w:marBottom w:val="0"/>
      <w:divBdr>
        <w:top w:val="none" w:sz="0" w:space="0" w:color="auto"/>
        <w:left w:val="none" w:sz="0" w:space="0" w:color="auto"/>
        <w:bottom w:val="none" w:sz="0" w:space="0" w:color="auto"/>
        <w:right w:val="none" w:sz="0" w:space="0" w:color="auto"/>
      </w:divBdr>
    </w:div>
    <w:div w:id="757605531">
      <w:bodyDiv w:val="1"/>
      <w:marLeft w:val="0"/>
      <w:marRight w:val="0"/>
      <w:marTop w:val="0"/>
      <w:marBottom w:val="0"/>
      <w:divBdr>
        <w:top w:val="none" w:sz="0" w:space="0" w:color="auto"/>
        <w:left w:val="none" w:sz="0" w:space="0" w:color="auto"/>
        <w:bottom w:val="none" w:sz="0" w:space="0" w:color="auto"/>
        <w:right w:val="none" w:sz="0" w:space="0" w:color="auto"/>
      </w:divBdr>
    </w:div>
    <w:div w:id="790174007">
      <w:bodyDiv w:val="1"/>
      <w:marLeft w:val="0"/>
      <w:marRight w:val="0"/>
      <w:marTop w:val="0"/>
      <w:marBottom w:val="0"/>
      <w:divBdr>
        <w:top w:val="none" w:sz="0" w:space="0" w:color="auto"/>
        <w:left w:val="none" w:sz="0" w:space="0" w:color="auto"/>
        <w:bottom w:val="none" w:sz="0" w:space="0" w:color="auto"/>
        <w:right w:val="none" w:sz="0" w:space="0" w:color="auto"/>
      </w:divBdr>
    </w:div>
    <w:div w:id="943341869">
      <w:bodyDiv w:val="1"/>
      <w:marLeft w:val="0"/>
      <w:marRight w:val="0"/>
      <w:marTop w:val="0"/>
      <w:marBottom w:val="0"/>
      <w:divBdr>
        <w:top w:val="none" w:sz="0" w:space="0" w:color="auto"/>
        <w:left w:val="none" w:sz="0" w:space="0" w:color="auto"/>
        <w:bottom w:val="none" w:sz="0" w:space="0" w:color="auto"/>
        <w:right w:val="none" w:sz="0" w:space="0" w:color="auto"/>
      </w:divBdr>
    </w:div>
    <w:div w:id="1164320204">
      <w:bodyDiv w:val="1"/>
      <w:marLeft w:val="0"/>
      <w:marRight w:val="0"/>
      <w:marTop w:val="0"/>
      <w:marBottom w:val="0"/>
      <w:divBdr>
        <w:top w:val="none" w:sz="0" w:space="0" w:color="auto"/>
        <w:left w:val="none" w:sz="0" w:space="0" w:color="auto"/>
        <w:bottom w:val="none" w:sz="0" w:space="0" w:color="auto"/>
        <w:right w:val="none" w:sz="0" w:space="0" w:color="auto"/>
      </w:divBdr>
    </w:div>
    <w:div w:id="212985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esnaze21.cz/sbirka/laskavost-plodi-laskavo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nesnaze21.cz/sbirka/domovy-senioru-volaji-s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rtina.novakova@nfpomoci.cz" TargetMode="External"/><Relationship Id="rId4" Type="http://schemas.openxmlformats.org/officeDocument/2006/relationships/webSettings" Target="webSettings.xml"/><Relationship Id="rId9" Type="http://schemas.openxmlformats.org/officeDocument/2006/relationships/hyperlink" Target="https://www.supraphonline.cz/podporujeme/tomas-k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GWcrYWYEc5DdSZ01WDZfLqXlvQ==">AMUW2mXRxUKH64XOGSrIGqIdhmkwLRSwJziFZGVJTVu1p1vv+CJIYlspwalF+57rO5cLCAA9KXOVGAUEAGl8zIcWJIIr6BnWL80jt+cvdSKfeXwTqlnVPXk=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3065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Horký</dc:creator>
  <cp:lastModifiedBy>Martina Nováková</cp:lastModifiedBy>
  <cp:revision>3</cp:revision>
  <dcterms:created xsi:type="dcterms:W3CDTF">2020-04-02T08:59:00Z</dcterms:created>
  <dcterms:modified xsi:type="dcterms:W3CDTF">2020-04-02T09:02:00Z</dcterms:modified>
</cp:coreProperties>
</file>